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2C6F1" w14:textId="31F384D2" w:rsidR="00DD6068" w:rsidRPr="009027B7" w:rsidRDefault="00237B3E" w:rsidP="00237B3E">
      <w:pPr>
        <w:pStyle w:val="naisc"/>
        <w:spacing w:before="0" w:after="0"/>
        <w:rPr>
          <w:b/>
        </w:rPr>
      </w:pPr>
      <w:r>
        <w:rPr>
          <w:noProof/>
        </w:rPr>
        <w:drawing>
          <wp:inline distT="0" distB="0" distL="0" distR="0" wp14:anchorId="663B34AB" wp14:editId="08606FCC">
            <wp:extent cx="1495425" cy="845130"/>
            <wp:effectExtent l="0" t="0" r="0" b="0"/>
            <wp:docPr id="3" name="Picture 2">
              <a:extLst xmlns:a="http://schemas.openxmlformats.org/drawingml/2006/main">
                <a:ext uri="{FF2B5EF4-FFF2-40B4-BE49-F238E27FC236}">
                  <a16:creationId xmlns:a16="http://schemas.microsoft.com/office/drawing/2014/main" id="{A1820F1C-DFD7-43DE-870A-758885F200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1820F1C-DFD7-43DE-870A-758885F200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845130"/>
                    </a:xfrm>
                    <a:prstGeom prst="rect">
                      <a:avLst/>
                    </a:prstGeom>
                  </pic:spPr>
                </pic:pic>
              </a:graphicData>
            </a:graphic>
          </wp:inline>
        </w:drawing>
      </w:r>
    </w:p>
    <w:p w14:paraId="015D07BB" w14:textId="77777777" w:rsidR="00237B3E" w:rsidRDefault="00237B3E" w:rsidP="00DD6068">
      <w:pPr>
        <w:pStyle w:val="naisc"/>
        <w:spacing w:before="0" w:after="0"/>
        <w:rPr>
          <w:b/>
          <w:bCs/>
          <w:szCs w:val="22"/>
        </w:rPr>
      </w:pPr>
    </w:p>
    <w:p w14:paraId="5496C698" w14:textId="424C3A15" w:rsidR="00DD6068" w:rsidRPr="00296023" w:rsidRDefault="00DD6068" w:rsidP="00DD6068">
      <w:pPr>
        <w:pStyle w:val="naisc"/>
        <w:spacing w:before="0" w:after="0"/>
        <w:rPr>
          <w:b/>
          <w:sz w:val="32"/>
          <w:szCs w:val="28"/>
        </w:rPr>
      </w:pPr>
      <w:bookmarkStart w:id="0" w:name="_GoBack"/>
      <w:bookmarkEnd w:id="0"/>
      <w:r w:rsidRPr="00296023">
        <w:rPr>
          <w:b/>
          <w:bCs/>
          <w:szCs w:val="22"/>
        </w:rPr>
        <w:t>Iekšējās drošības fonda 2021. – 2027.gada plānošanas period</w:t>
      </w:r>
      <w:r w:rsidR="00565749" w:rsidRPr="00296023">
        <w:rPr>
          <w:b/>
          <w:szCs w:val="28"/>
        </w:rPr>
        <w:t>a</w:t>
      </w:r>
      <w:r w:rsidRPr="00296023">
        <w:rPr>
          <w:b/>
          <w:sz w:val="32"/>
          <w:szCs w:val="28"/>
        </w:rPr>
        <w:t xml:space="preserve"> </w:t>
      </w:r>
    </w:p>
    <w:p w14:paraId="374D9427" w14:textId="77777777" w:rsidR="00DD6068" w:rsidRPr="00296023" w:rsidRDefault="00DD6068" w:rsidP="00DD6068">
      <w:pPr>
        <w:pStyle w:val="naisc"/>
        <w:spacing w:before="0" w:after="0"/>
        <w:rPr>
          <w:b/>
          <w:bCs/>
          <w:szCs w:val="22"/>
        </w:rPr>
      </w:pPr>
      <w:r w:rsidRPr="00296023">
        <w:rPr>
          <w:b/>
          <w:bCs/>
          <w:szCs w:val="22"/>
        </w:rPr>
        <w:t>projekta iesniedzēja apliecinājums</w:t>
      </w:r>
    </w:p>
    <w:p w14:paraId="36397B54" w14:textId="77777777" w:rsidR="00DD6068" w:rsidRDefault="00DD6068" w:rsidP="00DD6068">
      <w:pPr>
        <w:pStyle w:val="naisc"/>
        <w:spacing w:before="0" w:after="0"/>
        <w:rPr>
          <w:sz w:val="22"/>
          <w:szCs w:val="22"/>
        </w:rPr>
      </w:pPr>
    </w:p>
    <w:p w14:paraId="563D1337" w14:textId="77777777" w:rsidR="00DD6068" w:rsidRDefault="00DD6068" w:rsidP="00DD6068">
      <w:pPr>
        <w:pStyle w:val="naisc"/>
        <w:spacing w:before="0" w:after="0"/>
        <w:rPr>
          <w:sz w:val="22"/>
          <w:szCs w:val="22"/>
        </w:rPr>
      </w:pPr>
    </w:p>
    <w:p w14:paraId="00170CAF" w14:textId="77777777" w:rsidR="00DD6068" w:rsidRPr="009B0B81" w:rsidRDefault="00DD6068" w:rsidP="00DD6068">
      <w:pPr>
        <w:pStyle w:val="naisc"/>
        <w:spacing w:before="0" w:after="0"/>
        <w:ind w:firstLine="567"/>
        <w:jc w:val="both"/>
        <w:rPr>
          <w:sz w:val="22"/>
          <w:szCs w:val="22"/>
        </w:rPr>
      </w:pPr>
      <w:r w:rsidRPr="009B0B81">
        <w:rPr>
          <w:sz w:val="22"/>
          <w:szCs w:val="22"/>
        </w:rPr>
        <w:t>Projekta iesniedzējs apliecina, ka:</w:t>
      </w:r>
    </w:p>
    <w:p w14:paraId="0F4E580A" w14:textId="77777777" w:rsidR="00DD6068" w:rsidRPr="009B0B81" w:rsidRDefault="00DD6068" w:rsidP="00DD6068">
      <w:pPr>
        <w:pStyle w:val="naisc"/>
        <w:numPr>
          <w:ilvl w:val="0"/>
          <w:numId w:val="20"/>
        </w:numPr>
        <w:tabs>
          <w:tab w:val="left" w:pos="851"/>
        </w:tabs>
        <w:spacing w:before="0" w:after="0"/>
        <w:ind w:left="0" w:firstLine="567"/>
        <w:jc w:val="both"/>
        <w:rPr>
          <w:sz w:val="22"/>
          <w:szCs w:val="22"/>
        </w:rPr>
      </w:pPr>
      <w:r w:rsidRPr="009B0B81">
        <w:rPr>
          <w:sz w:val="22"/>
          <w:szCs w:val="22"/>
        </w:rPr>
        <w:t>projekta īstenošanā netiks pieļauta diskriminācija dzimuma, rases, etniskās izcelsmes, reliģijas vai pārliecības, invaliditātes, seksuālās orientācijas vai vecuma dēļ un tiks nodrošinātas vienlīdzīgas iespējas dažādām sabiedrības grupām;</w:t>
      </w:r>
    </w:p>
    <w:p w14:paraId="4B942F88" w14:textId="77777777" w:rsidR="00DD6068" w:rsidRPr="009B0B81" w:rsidRDefault="00DD6068" w:rsidP="00DD6068">
      <w:pPr>
        <w:pStyle w:val="naisc"/>
        <w:numPr>
          <w:ilvl w:val="0"/>
          <w:numId w:val="20"/>
        </w:numPr>
        <w:tabs>
          <w:tab w:val="left" w:pos="851"/>
        </w:tabs>
        <w:spacing w:before="0" w:after="0"/>
        <w:ind w:left="0" w:firstLine="567"/>
        <w:jc w:val="both"/>
        <w:rPr>
          <w:sz w:val="22"/>
          <w:szCs w:val="22"/>
        </w:rPr>
      </w:pPr>
      <w:r w:rsidRPr="009B0B81">
        <w:rPr>
          <w:sz w:val="22"/>
          <w:szCs w:val="22"/>
        </w:rPr>
        <w:t>projekta iesniedzējs ir iepazinies ar attiecīgā fonda finansējuma saņemšanas nosacījumiem un projekta īstenošanas gaitā apņemas tos ievērot;</w:t>
      </w:r>
    </w:p>
    <w:p w14:paraId="0EF048DF" w14:textId="77777777" w:rsidR="00DD6068" w:rsidRPr="009B0B81" w:rsidRDefault="00DD6068" w:rsidP="00DD6068">
      <w:pPr>
        <w:pStyle w:val="naisc"/>
        <w:numPr>
          <w:ilvl w:val="0"/>
          <w:numId w:val="20"/>
        </w:numPr>
        <w:tabs>
          <w:tab w:val="left" w:pos="851"/>
        </w:tabs>
        <w:spacing w:before="0" w:after="0"/>
        <w:ind w:left="0" w:firstLine="567"/>
        <w:jc w:val="both"/>
        <w:rPr>
          <w:sz w:val="22"/>
          <w:szCs w:val="22"/>
        </w:rPr>
      </w:pPr>
      <w:r w:rsidRPr="009B0B81">
        <w:rPr>
          <w:sz w:val="22"/>
          <w:szCs w:val="22"/>
        </w:rPr>
        <w:t>projekta iesniegumā un papildus iesniegtajos dokumentos norādītā informācija ir patiesa;</w:t>
      </w:r>
    </w:p>
    <w:p w14:paraId="332859D2" w14:textId="77777777" w:rsidR="00DD6068" w:rsidRPr="009B0B81" w:rsidRDefault="00DD6068" w:rsidP="00DD6068">
      <w:pPr>
        <w:pStyle w:val="naisc"/>
        <w:numPr>
          <w:ilvl w:val="0"/>
          <w:numId w:val="20"/>
        </w:numPr>
        <w:tabs>
          <w:tab w:val="left" w:pos="851"/>
        </w:tabs>
        <w:spacing w:before="0" w:after="0"/>
        <w:ind w:left="0" w:firstLine="567"/>
        <w:jc w:val="both"/>
        <w:rPr>
          <w:sz w:val="22"/>
          <w:szCs w:val="22"/>
        </w:rPr>
      </w:pPr>
      <w:r w:rsidRPr="009B0B81">
        <w:rPr>
          <w:sz w:val="22"/>
          <w:szCs w:val="22"/>
        </w:rPr>
        <w:t>projekts tiks īstenots sabiedrības interesēs, un tas neradīs peļņu;</w:t>
      </w:r>
    </w:p>
    <w:p w14:paraId="2E0A99B8" w14:textId="77777777" w:rsidR="00DD6068" w:rsidRPr="009B0B81" w:rsidRDefault="00DD6068" w:rsidP="00DD6068">
      <w:pPr>
        <w:pStyle w:val="naisc"/>
        <w:numPr>
          <w:ilvl w:val="0"/>
          <w:numId w:val="20"/>
        </w:numPr>
        <w:tabs>
          <w:tab w:val="left" w:pos="851"/>
        </w:tabs>
        <w:spacing w:before="0" w:after="0"/>
        <w:ind w:left="0" w:firstLine="567"/>
        <w:jc w:val="both"/>
        <w:rPr>
          <w:sz w:val="22"/>
          <w:szCs w:val="22"/>
        </w:rPr>
      </w:pPr>
      <w:r w:rsidRPr="009B0B81">
        <w:rPr>
          <w:sz w:val="22"/>
          <w:szCs w:val="22"/>
        </w:rPr>
        <w:t>projekta iesniedzējs ir tieši atbildīgs par projekta īstenošanu un vadību, projekta rezultātu un mērķu sasniegšanu. Projekta iesniedzējs nav starpnieks;</w:t>
      </w:r>
    </w:p>
    <w:p w14:paraId="67B7E5CF" w14:textId="77777777" w:rsidR="00DD6068" w:rsidRPr="009B0B81" w:rsidRDefault="00DD6068" w:rsidP="00DD6068">
      <w:pPr>
        <w:pStyle w:val="naisc"/>
        <w:numPr>
          <w:ilvl w:val="0"/>
          <w:numId w:val="20"/>
        </w:numPr>
        <w:tabs>
          <w:tab w:val="left" w:pos="851"/>
        </w:tabs>
        <w:spacing w:before="0" w:after="0"/>
        <w:ind w:left="0" w:firstLine="567"/>
        <w:jc w:val="both"/>
        <w:rPr>
          <w:sz w:val="22"/>
          <w:szCs w:val="22"/>
        </w:rPr>
      </w:pPr>
      <w:r w:rsidRPr="009B0B81">
        <w:rPr>
          <w:sz w:val="22"/>
          <w:szCs w:val="22"/>
        </w:rPr>
        <w:t>projekta iesniedzējs vai persona, kura ir projekta iesniedzēja valdes vai padomes locekl</w:t>
      </w:r>
      <w:r>
        <w:rPr>
          <w:sz w:val="22"/>
          <w:szCs w:val="22"/>
        </w:rPr>
        <w:t>i</w:t>
      </w:r>
      <w:r w:rsidRPr="009B0B81">
        <w:rPr>
          <w:sz w:val="22"/>
          <w:szCs w:val="22"/>
        </w:rPr>
        <w:t>s vai prokūrists, vai persona, kura ir pilnvarota pārstāvēt projekta iesniedzēju darbībās, kas saistītas ar</w:t>
      </w:r>
      <w:r>
        <w:rPr>
          <w:sz w:val="22"/>
          <w:szCs w:val="22"/>
        </w:rPr>
        <w:t xml:space="preserve"> tā</w:t>
      </w:r>
      <w:r w:rsidRPr="009B0B81">
        <w:rPr>
          <w:sz w:val="22"/>
          <w:szCs w:val="22"/>
        </w:rPr>
        <w:t xml:space="preserve"> filiāli, ar  prokurora priekšrakstu par sodu vai tiesas spriedumu, kas stājies spēkā un kļuvis neapstrīdams</w:t>
      </w:r>
      <w:r>
        <w:rPr>
          <w:sz w:val="22"/>
          <w:szCs w:val="22"/>
        </w:rPr>
        <w:t xml:space="preserve"> un nepārsūdzams</w:t>
      </w:r>
      <w:r w:rsidRPr="009B0B81">
        <w:rPr>
          <w:sz w:val="22"/>
          <w:szCs w:val="22"/>
        </w:rPr>
        <w:t xml:space="preserve">, nav atzīta par vainīgu jebkurā no </w:t>
      </w:r>
      <w:r>
        <w:rPr>
          <w:sz w:val="22"/>
          <w:szCs w:val="22"/>
        </w:rPr>
        <w:t xml:space="preserve">2022.gada 9.jūnija </w:t>
      </w:r>
      <w:r w:rsidRPr="00F97986">
        <w:rPr>
          <w:bCs/>
          <w:sz w:val="22"/>
          <w:szCs w:val="22"/>
        </w:rPr>
        <w:t>Iekšējās drošības fonda, Patvēruma, migrācijas un integrācijas fonda un Finansiāla atbalsta instrumenta robežu pārvaldībai un vīzu politikai 2021.—2027. gada plānošanas perioda vadības likuma</w:t>
      </w:r>
      <w:r w:rsidRPr="009B0B81">
        <w:rPr>
          <w:sz w:val="22"/>
          <w:szCs w:val="22"/>
        </w:rPr>
        <w:t xml:space="preserve"> </w:t>
      </w:r>
      <w:r>
        <w:rPr>
          <w:sz w:val="22"/>
          <w:szCs w:val="22"/>
        </w:rPr>
        <w:t xml:space="preserve">15 </w:t>
      </w:r>
      <w:r w:rsidRPr="009B0B81">
        <w:rPr>
          <w:sz w:val="22"/>
          <w:szCs w:val="22"/>
        </w:rPr>
        <w:t>.pant</w:t>
      </w:r>
      <w:r>
        <w:rPr>
          <w:sz w:val="22"/>
          <w:szCs w:val="22"/>
        </w:rPr>
        <w:t>a pirmajā daļā</w:t>
      </w:r>
      <w:r w:rsidRPr="009B0B81">
        <w:rPr>
          <w:sz w:val="22"/>
          <w:szCs w:val="22"/>
        </w:rPr>
        <w:t xml:space="preserve"> </w:t>
      </w:r>
      <w:r>
        <w:rPr>
          <w:sz w:val="22"/>
          <w:szCs w:val="22"/>
        </w:rPr>
        <w:t>norād</w:t>
      </w:r>
      <w:r w:rsidRPr="009B0B81">
        <w:rPr>
          <w:sz w:val="22"/>
          <w:szCs w:val="22"/>
        </w:rPr>
        <w:t xml:space="preserve">ītajiem </w:t>
      </w:r>
      <w:r>
        <w:rPr>
          <w:sz w:val="22"/>
          <w:szCs w:val="22"/>
        </w:rPr>
        <w:t>noziedzīgiem nodar</w:t>
      </w:r>
      <w:r w:rsidRPr="009B0B81">
        <w:rPr>
          <w:sz w:val="22"/>
          <w:szCs w:val="22"/>
        </w:rPr>
        <w:t xml:space="preserve">ījumiem;  </w:t>
      </w:r>
    </w:p>
    <w:p w14:paraId="14F8185C" w14:textId="77777777" w:rsidR="00DD6068" w:rsidRPr="009B0B81" w:rsidRDefault="00DD6068" w:rsidP="00DD6068">
      <w:pPr>
        <w:pStyle w:val="naisc"/>
        <w:numPr>
          <w:ilvl w:val="0"/>
          <w:numId w:val="20"/>
        </w:numPr>
        <w:tabs>
          <w:tab w:val="left" w:pos="851"/>
        </w:tabs>
        <w:spacing w:before="0" w:after="0"/>
        <w:ind w:left="0" w:firstLine="567"/>
        <w:jc w:val="both"/>
        <w:rPr>
          <w:sz w:val="22"/>
          <w:szCs w:val="22"/>
        </w:rPr>
      </w:pPr>
      <w:r w:rsidRPr="009B0B81">
        <w:rPr>
          <w:sz w:val="22"/>
          <w:szCs w:val="22"/>
        </w:rPr>
        <w:t>projekta iesniedzējam ir pieejami stabili un pietiekami finanšu līdzekļi un citi resursi, lai noteiktajā apmērā nodrošinātu projekta īstenošanas nepārtrauktību un īstenotu projektu paredzētajā termiņā;</w:t>
      </w:r>
    </w:p>
    <w:p w14:paraId="0CCB32F4" w14:textId="77777777" w:rsidR="00DD6068" w:rsidRPr="009B0B81" w:rsidRDefault="00DD6068" w:rsidP="00DD6068">
      <w:pPr>
        <w:pStyle w:val="naisc"/>
        <w:numPr>
          <w:ilvl w:val="0"/>
          <w:numId w:val="20"/>
        </w:numPr>
        <w:tabs>
          <w:tab w:val="left" w:pos="851"/>
        </w:tabs>
        <w:spacing w:before="0" w:after="0"/>
        <w:ind w:left="0" w:firstLine="567"/>
        <w:jc w:val="both"/>
        <w:rPr>
          <w:sz w:val="22"/>
          <w:szCs w:val="22"/>
        </w:rPr>
      </w:pPr>
      <w:r w:rsidRPr="009B0B81">
        <w:rPr>
          <w:sz w:val="22"/>
          <w:szCs w:val="22"/>
        </w:rPr>
        <w:t>projekts nav īstenots vai tā īstenošana nav uzsākta no citiem Eiropas Savienības finanšu instrumentiem;</w:t>
      </w:r>
    </w:p>
    <w:p w14:paraId="6A6E7096" w14:textId="77777777" w:rsidR="00DD6068" w:rsidRPr="009B0B81" w:rsidRDefault="00DD6068" w:rsidP="00DD6068">
      <w:pPr>
        <w:pStyle w:val="naisc"/>
        <w:numPr>
          <w:ilvl w:val="0"/>
          <w:numId w:val="20"/>
        </w:numPr>
        <w:tabs>
          <w:tab w:val="left" w:pos="851"/>
        </w:tabs>
        <w:spacing w:before="0" w:after="0"/>
        <w:ind w:left="0" w:firstLine="567"/>
        <w:jc w:val="both"/>
        <w:rPr>
          <w:sz w:val="22"/>
          <w:szCs w:val="22"/>
        </w:rPr>
      </w:pPr>
      <w:r w:rsidRPr="009B0B81">
        <w:rPr>
          <w:sz w:val="22"/>
          <w:szCs w:val="22"/>
        </w:rPr>
        <w:t>projekta ietvaros iegādājamais vai nomājamais nekustamais īpašums pirms projekta īstenošanas nav iegādāts ar Eiropas Savienības finanšu atbalstu;</w:t>
      </w:r>
    </w:p>
    <w:p w14:paraId="29E2224E" w14:textId="77777777" w:rsidR="00DD6068" w:rsidRPr="009B0B81" w:rsidRDefault="00DD6068" w:rsidP="00DD6068">
      <w:pPr>
        <w:pStyle w:val="naisc"/>
        <w:numPr>
          <w:ilvl w:val="0"/>
          <w:numId w:val="20"/>
        </w:numPr>
        <w:tabs>
          <w:tab w:val="left" w:pos="993"/>
        </w:tabs>
        <w:spacing w:before="0" w:after="0"/>
        <w:ind w:left="0" w:firstLine="567"/>
        <w:jc w:val="both"/>
        <w:rPr>
          <w:sz w:val="22"/>
          <w:szCs w:val="22"/>
        </w:rPr>
      </w:pPr>
      <w:r w:rsidRPr="009B0B81">
        <w:rPr>
          <w:sz w:val="22"/>
          <w:szCs w:val="22"/>
        </w:rPr>
        <w:t>projekta iesniedzējs ir atbildīgs par iepirkuma procedūras norisi un dokumentēšanu;</w:t>
      </w:r>
    </w:p>
    <w:p w14:paraId="634ACED2" w14:textId="77777777" w:rsidR="00DD6068" w:rsidRPr="009B0B81" w:rsidRDefault="00DD6068" w:rsidP="00DD6068">
      <w:pPr>
        <w:pStyle w:val="naisc"/>
        <w:numPr>
          <w:ilvl w:val="0"/>
          <w:numId w:val="20"/>
        </w:numPr>
        <w:tabs>
          <w:tab w:val="left" w:pos="993"/>
        </w:tabs>
        <w:spacing w:before="0" w:after="0"/>
        <w:ind w:left="0" w:firstLine="567"/>
        <w:jc w:val="both"/>
        <w:rPr>
          <w:sz w:val="22"/>
          <w:szCs w:val="22"/>
        </w:rPr>
      </w:pPr>
      <w:r w:rsidRPr="009B0B81">
        <w:rPr>
          <w:sz w:val="22"/>
          <w:szCs w:val="22"/>
        </w:rPr>
        <w:t>projekta iesniedzējs vismaz sešus gadus pēc projekta pabeigšanas glabās visu ar fonda projekta ieviešanu saistīto dokumentāciju un informāciju un, ja nepieciešams, to uzrādīs, kā arī piekrīt Latvijas vai Eiropas Savienības institūciju pārstāvju kontrolēm un auditiem pirms projekta apstiprināšanas, projekta ieviešanas laikā un pēc projekta pabeigšanas;</w:t>
      </w:r>
    </w:p>
    <w:p w14:paraId="47ED28E1" w14:textId="77777777" w:rsidR="00DD6068" w:rsidRPr="009B0B81" w:rsidRDefault="00DD6068" w:rsidP="00DD6068">
      <w:pPr>
        <w:pStyle w:val="naisc"/>
        <w:numPr>
          <w:ilvl w:val="0"/>
          <w:numId w:val="20"/>
        </w:numPr>
        <w:tabs>
          <w:tab w:val="left" w:pos="993"/>
        </w:tabs>
        <w:spacing w:before="0" w:after="0"/>
        <w:ind w:left="0" w:firstLine="567"/>
        <w:jc w:val="both"/>
        <w:rPr>
          <w:sz w:val="22"/>
          <w:szCs w:val="22"/>
        </w:rPr>
      </w:pPr>
      <w:r w:rsidRPr="009B0B81">
        <w:rPr>
          <w:sz w:val="22"/>
          <w:szCs w:val="22"/>
        </w:rPr>
        <w:t>projekta iesniedzējs apliecina, ka sabiedrība tiks informēta par fonda finansējuma ieguldījumu projekta īstenošanā, kā arī tiks ievērotas publicitātes un vizuālās identitātes prasības;</w:t>
      </w:r>
    </w:p>
    <w:p w14:paraId="70460A5D" w14:textId="77777777" w:rsidR="00DD6068" w:rsidRPr="009B0B81" w:rsidRDefault="00DD6068" w:rsidP="00DD6068">
      <w:pPr>
        <w:pStyle w:val="naisc"/>
        <w:numPr>
          <w:ilvl w:val="0"/>
          <w:numId w:val="20"/>
        </w:numPr>
        <w:tabs>
          <w:tab w:val="left" w:pos="993"/>
        </w:tabs>
        <w:spacing w:before="0" w:after="0"/>
        <w:ind w:left="0" w:firstLine="567"/>
        <w:jc w:val="both"/>
        <w:rPr>
          <w:sz w:val="22"/>
          <w:szCs w:val="22"/>
        </w:rPr>
      </w:pPr>
      <w:r w:rsidRPr="009B0B81">
        <w:rPr>
          <w:sz w:val="22"/>
          <w:szCs w:val="22"/>
        </w:rPr>
        <w:t>projekta iesniedzējs ir saņēmis projekta iesniegumā norādīto personu piekrišanu viņu personas datu apstrādei un saglabāšanai, kas nepieciešama projekta iesnieguma sagatavošanai un izvērtēšanai;</w:t>
      </w:r>
    </w:p>
    <w:p w14:paraId="4A088EB1" w14:textId="77777777" w:rsidR="00DD6068" w:rsidRPr="007926C2" w:rsidRDefault="00DD6068" w:rsidP="00DD6068">
      <w:pPr>
        <w:pStyle w:val="ListParagraph"/>
        <w:numPr>
          <w:ilvl w:val="0"/>
          <w:numId w:val="20"/>
        </w:numPr>
        <w:autoSpaceDE w:val="0"/>
        <w:autoSpaceDN w:val="0"/>
        <w:spacing w:after="0" w:line="240" w:lineRule="auto"/>
        <w:ind w:left="993" w:hanging="426"/>
        <w:rPr>
          <w:rFonts w:ascii="Times New Roman" w:hAnsi="Times New Roman"/>
          <w:noProof/>
          <w:lang w:eastAsia="lv-LV"/>
        </w:rPr>
      </w:pPr>
      <w:r w:rsidRPr="007926C2">
        <w:rPr>
          <w:rFonts w:ascii="Times New Roman" w:hAnsi="Times New Roman"/>
          <w:noProof/>
          <w:lang w:eastAsia="lv-LV"/>
        </w:rPr>
        <w:t>ir informēts, ka:</w:t>
      </w:r>
    </w:p>
    <w:p w14:paraId="4556EE59" w14:textId="77777777" w:rsidR="00DD6068" w:rsidRPr="007926C2" w:rsidRDefault="00DD6068" w:rsidP="00DD6068">
      <w:pPr>
        <w:pStyle w:val="ListParagraph"/>
        <w:numPr>
          <w:ilvl w:val="0"/>
          <w:numId w:val="21"/>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datu pārzinis </w:t>
      </w:r>
      <w:r w:rsidRPr="007926C2">
        <w:rPr>
          <w:rFonts w:ascii="Times New Roman" w:hAnsi="Times New Roman"/>
          <w:noProof/>
          <w:lang w:eastAsia="lv-LV"/>
        </w:rPr>
        <w:softHyphen/>
        <w:t xml:space="preserve">– </w:t>
      </w:r>
      <w:r>
        <w:rPr>
          <w:rFonts w:ascii="Times New Roman" w:hAnsi="Times New Roman"/>
          <w:noProof/>
          <w:lang w:eastAsia="lv-LV"/>
        </w:rPr>
        <w:t>Iekšlietu</w:t>
      </w:r>
      <w:r w:rsidRPr="00C95D46">
        <w:rPr>
          <w:rFonts w:ascii="Times New Roman" w:hAnsi="Times New Roman"/>
          <w:noProof/>
          <w:lang w:eastAsia="lv-LV"/>
        </w:rPr>
        <w:t xml:space="preserve"> ministrija (reģistrācijas Nr.90000</w:t>
      </w:r>
      <w:r>
        <w:rPr>
          <w:rFonts w:ascii="Times New Roman" w:hAnsi="Times New Roman"/>
          <w:noProof/>
          <w:lang w:eastAsia="lv-LV"/>
        </w:rPr>
        <w:t>282046</w:t>
      </w:r>
      <w:r w:rsidRPr="00C95D46">
        <w:rPr>
          <w:rFonts w:ascii="Times New Roman" w:hAnsi="Times New Roman"/>
          <w:noProof/>
          <w:lang w:eastAsia="lv-LV"/>
        </w:rPr>
        <w:t xml:space="preserve">, adrese: </w:t>
      </w:r>
      <w:r>
        <w:rPr>
          <w:rFonts w:ascii="Times New Roman" w:hAnsi="Times New Roman"/>
          <w:noProof/>
          <w:lang w:eastAsia="lv-LV"/>
        </w:rPr>
        <w:t>Čiekurkalna 1.līnija 1 k-2</w:t>
      </w:r>
      <w:r w:rsidRPr="00C95D46">
        <w:rPr>
          <w:rFonts w:ascii="Times New Roman" w:hAnsi="Times New Roman"/>
          <w:noProof/>
          <w:lang w:eastAsia="lv-LV"/>
        </w:rPr>
        <w:t>, Rīga, LV – 1</w:t>
      </w:r>
      <w:r>
        <w:rPr>
          <w:rFonts w:ascii="Times New Roman" w:hAnsi="Times New Roman"/>
          <w:noProof/>
          <w:lang w:eastAsia="lv-LV"/>
        </w:rPr>
        <w:t>026,</w:t>
      </w:r>
      <w:r w:rsidRPr="007926C2">
        <w:rPr>
          <w:rFonts w:ascii="Times New Roman" w:hAnsi="Times New Roman"/>
          <w:noProof/>
          <w:lang w:eastAsia="lv-LV"/>
        </w:rPr>
        <w:t xml:space="preserve"> e-pasts: </w:t>
      </w:r>
      <w:hyperlink r:id="rId8" w:history="1">
        <w:r w:rsidRPr="009B0B81">
          <w:rPr>
            <w:rStyle w:val="Hyperlink"/>
            <w:rFonts w:ascii="Times New Roman" w:hAnsi="Times New Roman"/>
            <w:noProof/>
            <w:lang w:eastAsia="lv-LV"/>
          </w:rPr>
          <w:t>kanceleja</w:t>
        </w:r>
        <w:r w:rsidRPr="007926C2">
          <w:rPr>
            <w:rStyle w:val="Hyperlink"/>
            <w:rFonts w:ascii="Times New Roman" w:hAnsi="Times New Roman"/>
            <w:noProof/>
            <w:lang w:eastAsia="lv-LV"/>
          </w:rPr>
          <w:t>@</w:t>
        </w:r>
        <w:r w:rsidRPr="009B0B81">
          <w:rPr>
            <w:rStyle w:val="Hyperlink"/>
            <w:rFonts w:ascii="Times New Roman" w:hAnsi="Times New Roman"/>
            <w:noProof/>
            <w:lang w:eastAsia="lv-LV"/>
          </w:rPr>
          <w:t>ie</w:t>
        </w:r>
        <w:r w:rsidRPr="007926C2">
          <w:rPr>
            <w:rStyle w:val="Hyperlink"/>
            <w:rFonts w:ascii="Times New Roman" w:hAnsi="Times New Roman"/>
            <w:noProof/>
            <w:lang w:eastAsia="lv-LV"/>
          </w:rPr>
          <w:t>m.gov.lv</w:t>
        </w:r>
      </w:hyperlink>
      <w:r w:rsidRPr="007926C2">
        <w:rPr>
          <w:rFonts w:ascii="Times New Roman" w:hAnsi="Times New Roman"/>
          <w:noProof/>
          <w:lang w:eastAsia="lv-LV"/>
        </w:rPr>
        <w:t>) veic manu kā projekta iesniedzēja projekta iesniegumā norādīto personas datu apstrādi, lai nodrošinātu projekta iesnieguma izvērtēšanu;</w:t>
      </w:r>
    </w:p>
    <w:p w14:paraId="3302A233" w14:textId="77777777" w:rsidR="00DD6068" w:rsidRPr="007926C2" w:rsidRDefault="00DD6068" w:rsidP="00DD6068">
      <w:pPr>
        <w:pStyle w:val="ListParagraph"/>
        <w:numPr>
          <w:ilvl w:val="0"/>
          <w:numId w:val="21"/>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datu apstrādes nolūks – projekta iesnieguma izvērtēšana un lēmuma pieņemšana par līdzfinansējuma piešķiršanu projekta iesniedzējam </w:t>
      </w:r>
      <w:r w:rsidRPr="00FA0482">
        <w:rPr>
          <w:rFonts w:ascii="Times New Roman" w:hAnsi="Times New Roman"/>
          <w:noProof/>
          <w:lang w:eastAsia="lv-LV"/>
        </w:rPr>
        <w:t>Patvēruma, migrācijas un integrācijas fonda, Iekšējās drošības fonda un Finansiāla atbalsta instrumenta robežu pārvaldībai un vīzu politikai 2021. – 2027.gada plānošanas perioda</w:t>
      </w:r>
      <w:r w:rsidRPr="00A501A2">
        <w:rPr>
          <w:b/>
          <w:sz w:val="28"/>
          <w:szCs w:val="28"/>
          <w:lang w:eastAsia="lv-LV"/>
        </w:rPr>
        <w:t xml:space="preserve"> </w:t>
      </w:r>
      <w:r w:rsidRPr="007926C2">
        <w:rPr>
          <w:rFonts w:ascii="Times New Roman" w:hAnsi="Times New Roman"/>
          <w:noProof/>
          <w:lang w:eastAsia="lv-LV"/>
        </w:rPr>
        <w:t>projektu iesniegumu atlasē;</w:t>
      </w:r>
    </w:p>
    <w:p w14:paraId="07155E84" w14:textId="77777777" w:rsidR="00DD6068" w:rsidRPr="007926C2" w:rsidRDefault="00DD6068" w:rsidP="00DD6068">
      <w:pPr>
        <w:pStyle w:val="ListParagraph"/>
        <w:numPr>
          <w:ilvl w:val="0"/>
          <w:numId w:val="21"/>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personas datu saņēmēji – ar </w:t>
      </w:r>
      <w:r>
        <w:rPr>
          <w:rFonts w:ascii="Times New Roman" w:hAnsi="Times New Roman"/>
          <w:noProof/>
          <w:lang w:eastAsia="lv-LV"/>
        </w:rPr>
        <w:t>Iekšlietu ministrijas</w:t>
      </w:r>
      <w:r w:rsidRPr="007926C2">
        <w:rPr>
          <w:rFonts w:ascii="Times New Roman" w:hAnsi="Times New Roman"/>
          <w:noProof/>
          <w:lang w:eastAsia="lv-LV"/>
        </w:rPr>
        <w:t xml:space="preserve"> valsts sekretāra rīkojumu izveidota projektu iesniegumu vērtēšanas komisija</w:t>
      </w:r>
      <w:r w:rsidRPr="007926C2">
        <w:rPr>
          <w:rFonts w:ascii="Times New Roman" w:hAnsi="Times New Roman"/>
          <w:noProof/>
        </w:rPr>
        <w:t>;</w:t>
      </w:r>
    </w:p>
    <w:p w14:paraId="59D79537" w14:textId="77777777" w:rsidR="00DD6068" w:rsidRPr="007926C2" w:rsidRDefault="00DD6068" w:rsidP="00DD6068">
      <w:pPr>
        <w:autoSpaceDE w:val="0"/>
        <w:autoSpaceDN w:val="0"/>
        <w:jc w:val="both"/>
        <w:rPr>
          <w:rFonts w:ascii="Times New Roman" w:hAnsi="Times New Roman"/>
          <w:noProof/>
          <w:lang w:eastAsia="lv-LV"/>
        </w:rPr>
      </w:pPr>
      <w:r w:rsidRPr="007926C2">
        <w:rPr>
          <w:rFonts w:ascii="Times New Roman" w:hAnsi="Times New Roman"/>
          <w:noProof/>
        </w:rPr>
        <w:t xml:space="preserve">15) projekta iesniedzējs ir informējis projekta iesniegumā norādītās personas par </w:t>
      </w:r>
      <w:r>
        <w:rPr>
          <w:rFonts w:ascii="Times New Roman" w:hAnsi="Times New Roman"/>
          <w:noProof/>
        </w:rPr>
        <w:t xml:space="preserve">šā apliecinājuma </w:t>
      </w:r>
      <w:r w:rsidRPr="007926C2">
        <w:rPr>
          <w:rFonts w:ascii="Times New Roman" w:hAnsi="Times New Roman"/>
          <w:noProof/>
        </w:rPr>
        <w:t>14.punktā minēto datu pārzini, datu apstrādes nolūku un personas datu saņēmēju.</w:t>
      </w:r>
    </w:p>
    <w:p w14:paraId="3E843FB7" w14:textId="77777777" w:rsidR="00DD6068" w:rsidRPr="009B0B81" w:rsidRDefault="00DD6068" w:rsidP="00DD6068">
      <w:pPr>
        <w:pStyle w:val="naisf"/>
        <w:spacing w:before="0" w:after="0"/>
        <w:ind w:firstLine="709"/>
        <w:rPr>
          <w:sz w:val="22"/>
          <w:szCs w:val="22"/>
        </w:rPr>
      </w:pPr>
      <w:r w:rsidRPr="009B0B81">
        <w:rPr>
          <w:sz w:val="22"/>
          <w:szCs w:val="22"/>
        </w:rPr>
        <w:lastRenderedPageBreak/>
        <w:t xml:space="preserve">Ja tiks konstatēts, ka projekta iesniedzējs apzināti vai nolaidības dēļ sniedzis nepatiesas ziņas, </w:t>
      </w:r>
      <w:r>
        <w:rPr>
          <w:sz w:val="22"/>
          <w:szCs w:val="22"/>
        </w:rPr>
        <w:t>vadošā</w:t>
      </w:r>
      <w:r w:rsidRPr="009B0B81">
        <w:rPr>
          <w:sz w:val="22"/>
          <w:szCs w:val="22"/>
        </w:rPr>
        <w:t xml:space="preserve"> iestāde liegs iespēju saņemt fonda finansējumu un varēs vērsties tiesībaizsardzības institūcijās.</w:t>
      </w: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995"/>
        <w:gridCol w:w="3423"/>
        <w:gridCol w:w="2223"/>
        <w:gridCol w:w="1441"/>
      </w:tblGrid>
      <w:tr w:rsidR="00DD6068" w:rsidRPr="009B0B81" w14:paraId="3B413CB4" w14:textId="77777777" w:rsidTr="000D39DD">
        <w:trPr>
          <w:trHeight w:val="400"/>
          <w:tblCellSpacing w:w="0" w:type="dxa"/>
        </w:trPr>
        <w:tc>
          <w:tcPr>
            <w:tcW w:w="1995" w:type="dxa"/>
            <w:vMerge w:val="restart"/>
            <w:vAlign w:val="center"/>
            <w:hideMark/>
          </w:tcPr>
          <w:p w14:paraId="728D160F" w14:textId="77777777" w:rsidR="00DD6068" w:rsidRPr="007926C2" w:rsidRDefault="00DD6068" w:rsidP="000D39DD">
            <w:pPr>
              <w:spacing w:before="120" w:after="120"/>
              <w:jc w:val="center"/>
              <w:rPr>
                <w:rFonts w:ascii="Times New Roman" w:hAnsi="Times New Roman"/>
              </w:rPr>
            </w:pPr>
            <w:r w:rsidRPr="007926C2">
              <w:rPr>
                <w:rFonts w:ascii="Times New Roman" w:hAnsi="Times New Roman"/>
              </w:rPr>
              <w:t>Institūcijas vadītājs</w:t>
            </w:r>
          </w:p>
        </w:tc>
        <w:tc>
          <w:tcPr>
            <w:tcW w:w="3423" w:type="dxa"/>
          </w:tcPr>
          <w:p w14:paraId="299441B3" w14:textId="77777777" w:rsidR="00DD6068" w:rsidRPr="007926C2" w:rsidRDefault="00DD6068" w:rsidP="000D39DD">
            <w:pPr>
              <w:spacing w:before="120" w:after="120"/>
              <w:jc w:val="center"/>
              <w:rPr>
                <w:rFonts w:ascii="Times New Roman" w:hAnsi="Times New Roman"/>
                <w:b/>
                <w:u w:val="single"/>
              </w:rPr>
            </w:pPr>
          </w:p>
        </w:tc>
        <w:tc>
          <w:tcPr>
            <w:tcW w:w="2223" w:type="dxa"/>
            <w:vAlign w:val="center"/>
            <w:hideMark/>
          </w:tcPr>
          <w:p w14:paraId="37A93A6F" w14:textId="77777777" w:rsidR="00DD6068" w:rsidRPr="007926C2" w:rsidRDefault="00DD6068" w:rsidP="000D39DD">
            <w:pPr>
              <w:spacing w:before="120" w:after="120"/>
              <w:jc w:val="center"/>
              <w:rPr>
                <w:rFonts w:ascii="Times New Roman" w:hAnsi="Times New Roman"/>
              </w:rPr>
            </w:pPr>
            <w:r w:rsidRPr="007926C2">
              <w:rPr>
                <w:rFonts w:ascii="Times New Roman" w:hAnsi="Times New Roman"/>
              </w:rPr>
              <w:t>_______________</w:t>
            </w:r>
          </w:p>
        </w:tc>
        <w:tc>
          <w:tcPr>
            <w:tcW w:w="1441" w:type="dxa"/>
            <w:vAlign w:val="center"/>
            <w:hideMark/>
          </w:tcPr>
          <w:p w14:paraId="723375F5" w14:textId="77777777" w:rsidR="00DD6068" w:rsidRPr="007926C2" w:rsidRDefault="00DD6068" w:rsidP="000D39DD">
            <w:pPr>
              <w:spacing w:before="120" w:after="120"/>
              <w:jc w:val="center"/>
              <w:rPr>
                <w:rFonts w:ascii="Times New Roman" w:hAnsi="Times New Roman"/>
                <w:u w:val="single"/>
              </w:rPr>
            </w:pPr>
          </w:p>
        </w:tc>
      </w:tr>
      <w:tr w:rsidR="00DD6068" w:rsidRPr="009B0B81" w14:paraId="45A26FD4" w14:textId="77777777" w:rsidTr="000D39DD">
        <w:trPr>
          <w:tblCellSpacing w:w="0" w:type="dxa"/>
        </w:trPr>
        <w:tc>
          <w:tcPr>
            <w:tcW w:w="1995" w:type="dxa"/>
            <w:vMerge/>
            <w:vAlign w:val="center"/>
            <w:hideMark/>
          </w:tcPr>
          <w:p w14:paraId="50C2933E" w14:textId="77777777" w:rsidR="00DD6068" w:rsidRPr="007926C2" w:rsidRDefault="00DD6068" w:rsidP="000D39DD">
            <w:pPr>
              <w:spacing w:before="120" w:after="120"/>
              <w:jc w:val="center"/>
              <w:rPr>
                <w:rFonts w:ascii="Times New Roman" w:hAnsi="Times New Roman"/>
              </w:rPr>
            </w:pPr>
          </w:p>
        </w:tc>
        <w:tc>
          <w:tcPr>
            <w:tcW w:w="3423" w:type="dxa"/>
          </w:tcPr>
          <w:p w14:paraId="539780CC" w14:textId="77777777" w:rsidR="00DD6068" w:rsidRPr="007926C2" w:rsidRDefault="00DD6068" w:rsidP="000D39DD">
            <w:pPr>
              <w:spacing w:before="120" w:after="120"/>
              <w:jc w:val="center"/>
              <w:rPr>
                <w:rFonts w:ascii="Times New Roman" w:hAnsi="Times New Roman"/>
                <w:i/>
              </w:rPr>
            </w:pPr>
            <w:r w:rsidRPr="007926C2">
              <w:rPr>
                <w:rFonts w:ascii="Times New Roman" w:hAnsi="Times New Roman"/>
                <w:i/>
              </w:rPr>
              <w:t>(vārds, uzvārds)</w:t>
            </w:r>
          </w:p>
        </w:tc>
        <w:tc>
          <w:tcPr>
            <w:tcW w:w="2223" w:type="dxa"/>
            <w:vAlign w:val="center"/>
            <w:hideMark/>
          </w:tcPr>
          <w:p w14:paraId="7634F2B0" w14:textId="77777777" w:rsidR="00DD6068" w:rsidRPr="007926C2" w:rsidRDefault="00DD6068" w:rsidP="000D39DD">
            <w:pPr>
              <w:spacing w:before="120" w:after="120"/>
              <w:jc w:val="center"/>
              <w:rPr>
                <w:rFonts w:ascii="Times New Roman" w:hAnsi="Times New Roman"/>
                <w:i/>
              </w:rPr>
            </w:pPr>
            <w:r w:rsidRPr="007926C2">
              <w:rPr>
                <w:rFonts w:ascii="Times New Roman" w:hAnsi="Times New Roman"/>
                <w:i/>
              </w:rPr>
              <w:t>(paraksts)</w:t>
            </w:r>
          </w:p>
        </w:tc>
        <w:tc>
          <w:tcPr>
            <w:tcW w:w="1441" w:type="dxa"/>
            <w:vAlign w:val="center"/>
            <w:hideMark/>
          </w:tcPr>
          <w:p w14:paraId="684F4F4F" w14:textId="77777777" w:rsidR="00DD6068" w:rsidRPr="007926C2" w:rsidRDefault="00DD6068" w:rsidP="000D39DD">
            <w:pPr>
              <w:spacing w:before="120" w:after="120"/>
              <w:jc w:val="center"/>
              <w:rPr>
                <w:rFonts w:ascii="Times New Roman" w:hAnsi="Times New Roman"/>
                <w:i/>
              </w:rPr>
            </w:pPr>
            <w:r w:rsidRPr="007926C2">
              <w:rPr>
                <w:rFonts w:ascii="Times New Roman" w:hAnsi="Times New Roman"/>
                <w:i/>
              </w:rPr>
              <w:t>(datums)</w:t>
            </w:r>
          </w:p>
        </w:tc>
      </w:tr>
    </w:tbl>
    <w:p w14:paraId="03A8E199" w14:textId="77777777" w:rsidR="00DD6068" w:rsidRDefault="00DD6068" w:rsidP="00DD6068">
      <w:pPr>
        <w:pStyle w:val="naisf"/>
        <w:spacing w:before="0" w:after="0"/>
        <w:ind w:firstLine="0"/>
        <w:rPr>
          <w:i/>
          <w:sz w:val="22"/>
          <w:szCs w:val="22"/>
        </w:rPr>
      </w:pPr>
    </w:p>
    <w:p w14:paraId="00E36C4C" w14:textId="77777777" w:rsidR="00DD6068" w:rsidRDefault="00DD6068" w:rsidP="00DD6068">
      <w:pPr>
        <w:pStyle w:val="naisf"/>
        <w:spacing w:before="0" w:after="0"/>
        <w:ind w:firstLine="0"/>
        <w:rPr>
          <w:i/>
          <w:sz w:val="22"/>
          <w:szCs w:val="22"/>
        </w:rPr>
      </w:pPr>
    </w:p>
    <w:p w14:paraId="413D3355" w14:textId="77777777" w:rsidR="00DD6068" w:rsidRPr="00171671" w:rsidRDefault="00DD6068" w:rsidP="00DD6068">
      <w:pPr>
        <w:pStyle w:val="naisf"/>
        <w:spacing w:before="0" w:after="0"/>
        <w:ind w:firstLine="0"/>
        <w:rPr>
          <w:sz w:val="18"/>
          <w:szCs w:val="18"/>
        </w:rPr>
      </w:pPr>
      <w:r w:rsidRPr="00D51DBB">
        <w:rPr>
          <w:i/>
          <w:sz w:val="18"/>
          <w:szCs w:val="18"/>
        </w:rPr>
        <w:t>* Dokumenta rekvizītus “paraksts” un “datums” neaizpilda, ja elektroniskais dokuments ir sagatavots atbilstoši normatīvajiem aktiem par elektronisko dokumentu noformēšanu.</w:t>
      </w:r>
      <w:r w:rsidRPr="00D51DBB">
        <w:rPr>
          <w:sz w:val="18"/>
          <w:szCs w:val="18"/>
        </w:rPr>
        <w:t xml:space="preserve"> </w:t>
      </w:r>
    </w:p>
    <w:p w14:paraId="0CB82B08" w14:textId="57385E38" w:rsidR="00DD6068" w:rsidRDefault="00DD6068" w:rsidP="008D7D65">
      <w:pPr>
        <w:rPr>
          <w:rFonts w:ascii="Times New Roman" w:hAnsi="Times New Roman" w:cs="Times New Roman"/>
          <w:sz w:val="24"/>
        </w:rPr>
      </w:pPr>
    </w:p>
    <w:p w14:paraId="28836C47" w14:textId="54DDA2C7" w:rsidR="00DD6068" w:rsidRDefault="00DD6068" w:rsidP="008D7D65">
      <w:pPr>
        <w:rPr>
          <w:rFonts w:ascii="Times New Roman" w:hAnsi="Times New Roman" w:cs="Times New Roman"/>
          <w:sz w:val="24"/>
        </w:rPr>
      </w:pPr>
    </w:p>
    <w:p w14:paraId="55BA94F7" w14:textId="71F1BE6A" w:rsidR="00DD6068" w:rsidRDefault="00DD6068" w:rsidP="008D7D65">
      <w:pPr>
        <w:rPr>
          <w:rFonts w:ascii="Times New Roman" w:hAnsi="Times New Roman" w:cs="Times New Roman"/>
          <w:sz w:val="24"/>
        </w:rPr>
      </w:pPr>
    </w:p>
    <w:p w14:paraId="6222DDEB" w14:textId="6EA8727C" w:rsidR="00DD6068" w:rsidRDefault="00DD6068" w:rsidP="008D7D65">
      <w:pPr>
        <w:rPr>
          <w:rFonts w:ascii="Times New Roman" w:hAnsi="Times New Roman" w:cs="Times New Roman"/>
          <w:sz w:val="24"/>
        </w:rPr>
      </w:pPr>
    </w:p>
    <w:p w14:paraId="4F3CF163" w14:textId="700543FF" w:rsidR="00DD6068" w:rsidRDefault="00DD6068" w:rsidP="008D7D65">
      <w:pPr>
        <w:rPr>
          <w:rFonts w:ascii="Times New Roman" w:hAnsi="Times New Roman" w:cs="Times New Roman"/>
          <w:sz w:val="24"/>
        </w:rPr>
      </w:pPr>
    </w:p>
    <w:p w14:paraId="150E7018" w14:textId="65EF1644" w:rsidR="00DD6068" w:rsidRDefault="00DD6068" w:rsidP="008D7D65">
      <w:pPr>
        <w:rPr>
          <w:rFonts w:ascii="Times New Roman" w:hAnsi="Times New Roman" w:cs="Times New Roman"/>
          <w:sz w:val="24"/>
        </w:rPr>
      </w:pPr>
    </w:p>
    <w:p w14:paraId="20362ED5" w14:textId="59AF6C15" w:rsidR="00DD6068" w:rsidRDefault="00DD6068" w:rsidP="008D7D65">
      <w:pPr>
        <w:rPr>
          <w:rFonts w:ascii="Times New Roman" w:hAnsi="Times New Roman" w:cs="Times New Roman"/>
          <w:sz w:val="24"/>
        </w:rPr>
      </w:pPr>
    </w:p>
    <w:p w14:paraId="39D23F24" w14:textId="51CD15EE" w:rsidR="00DD6068" w:rsidRDefault="00DD6068" w:rsidP="008D7D65">
      <w:pPr>
        <w:rPr>
          <w:rFonts w:ascii="Times New Roman" w:hAnsi="Times New Roman" w:cs="Times New Roman"/>
          <w:sz w:val="24"/>
        </w:rPr>
      </w:pPr>
    </w:p>
    <w:p w14:paraId="43CF1ABC" w14:textId="7B417EE0" w:rsidR="00DD6068" w:rsidRDefault="00DD6068" w:rsidP="008D7D65">
      <w:pPr>
        <w:rPr>
          <w:rFonts w:ascii="Times New Roman" w:hAnsi="Times New Roman" w:cs="Times New Roman"/>
          <w:sz w:val="24"/>
        </w:rPr>
      </w:pPr>
    </w:p>
    <w:p w14:paraId="1AAD5CC0" w14:textId="07CBF185" w:rsidR="00DD6068" w:rsidRDefault="00DD6068" w:rsidP="008D7D65">
      <w:pPr>
        <w:rPr>
          <w:rFonts w:ascii="Times New Roman" w:hAnsi="Times New Roman" w:cs="Times New Roman"/>
          <w:sz w:val="24"/>
        </w:rPr>
      </w:pPr>
    </w:p>
    <w:p w14:paraId="35FD1E89" w14:textId="4A892F7B" w:rsidR="00DD6068" w:rsidRDefault="00DD6068" w:rsidP="008D7D65">
      <w:pPr>
        <w:rPr>
          <w:rFonts w:ascii="Times New Roman" w:hAnsi="Times New Roman" w:cs="Times New Roman"/>
          <w:sz w:val="24"/>
        </w:rPr>
      </w:pPr>
    </w:p>
    <w:p w14:paraId="0BEF66FD" w14:textId="7A4EC190" w:rsidR="00DD6068" w:rsidRDefault="00DD6068" w:rsidP="008D7D65">
      <w:pPr>
        <w:rPr>
          <w:rFonts w:ascii="Times New Roman" w:hAnsi="Times New Roman" w:cs="Times New Roman"/>
          <w:sz w:val="24"/>
        </w:rPr>
      </w:pPr>
    </w:p>
    <w:p w14:paraId="3A64A05B" w14:textId="4168A464" w:rsidR="00DD6068" w:rsidRDefault="00DD6068" w:rsidP="008D7D65">
      <w:pPr>
        <w:rPr>
          <w:rFonts w:ascii="Times New Roman" w:hAnsi="Times New Roman" w:cs="Times New Roman"/>
          <w:sz w:val="24"/>
        </w:rPr>
      </w:pPr>
    </w:p>
    <w:p w14:paraId="6677684B" w14:textId="0DE8E888" w:rsidR="00DD6068" w:rsidRDefault="00DD6068" w:rsidP="008D7D65">
      <w:pPr>
        <w:rPr>
          <w:rFonts w:ascii="Times New Roman" w:hAnsi="Times New Roman" w:cs="Times New Roman"/>
          <w:sz w:val="24"/>
        </w:rPr>
      </w:pPr>
    </w:p>
    <w:p w14:paraId="3B2D505F" w14:textId="5471115F" w:rsidR="00DD6068" w:rsidRDefault="00DD6068" w:rsidP="008D7D65">
      <w:pPr>
        <w:rPr>
          <w:rFonts w:ascii="Times New Roman" w:hAnsi="Times New Roman" w:cs="Times New Roman"/>
          <w:sz w:val="24"/>
        </w:rPr>
      </w:pPr>
    </w:p>
    <w:p w14:paraId="10B44095" w14:textId="6E1E4A26" w:rsidR="00DD6068" w:rsidRDefault="00DD6068" w:rsidP="008D7D65">
      <w:pPr>
        <w:rPr>
          <w:rFonts w:ascii="Times New Roman" w:hAnsi="Times New Roman" w:cs="Times New Roman"/>
          <w:sz w:val="24"/>
        </w:rPr>
      </w:pPr>
    </w:p>
    <w:p w14:paraId="1B0F9296" w14:textId="3F7744DB" w:rsidR="00DD6068" w:rsidRDefault="00DD6068" w:rsidP="008D7D65">
      <w:pPr>
        <w:rPr>
          <w:rFonts w:ascii="Times New Roman" w:hAnsi="Times New Roman" w:cs="Times New Roman"/>
          <w:sz w:val="24"/>
        </w:rPr>
      </w:pPr>
    </w:p>
    <w:p w14:paraId="5D996085" w14:textId="6018BBC9" w:rsidR="00DD6068" w:rsidRDefault="00DD6068" w:rsidP="008D7D65">
      <w:pPr>
        <w:rPr>
          <w:rFonts w:ascii="Times New Roman" w:hAnsi="Times New Roman" w:cs="Times New Roman"/>
          <w:sz w:val="24"/>
        </w:rPr>
      </w:pPr>
    </w:p>
    <w:p w14:paraId="2FE8F652" w14:textId="173E7BA3" w:rsidR="00DD6068" w:rsidRDefault="00DD6068" w:rsidP="008D7D65">
      <w:pPr>
        <w:rPr>
          <w:rFonts w:ascii="Times New Roman" w:hAnsi="Times New Roman" w:cs="Times New Roman"/>
          <w:sz w:val="24"/>
        </w:rPr>
      </w:pPr>
    </w:p>
    <w:p w14:paraId="5319D981" w14:textId="21BA1A08" w:rsidR="00DD6068" w:rsidRDefault="00DD6068" w:rsidP="008D7D65">
      <w:pPr>
        <w:rPr>
          <w:rFonts w:ascii="Times New Roman" w:hAnsi="Times New Roman" w:cs="Times New Roman"/>
          <w:sz w:val="24"/>
        </w:rPr>
      </w:pPr>
    </w:p>
    <w:p w14:paraId="7B857B85" w14:textId="4AE09C9F" w:rsidR="00DD6068" w:rsidRDefault="00DD6068" w:rsidP="008D7D65">
      <w:pPr>
        <w:rPr>
          <w:rFonts w:ascii="Times New Roman" w:hAnsi="Times New Roman" w:cs="Times New Roman"/>
          <w:sz w:val="24"/>
        </w:rPr>
      </w:pPr>
    </w:p>
    <w:p w14:paraId="25E54A9E" w14:textId="686C547B" w:rsidR="00DD6068" w:rsidRDefault="00DD6068" w:rsidP="008D7D65">
      <w:pPr>
        <w:rPr>
          <w:rFonts w:ascii="Times New Roman" w:hAnsi="Times New Roman" w:cs="Times New Roman"/>
          <w:sz w:val="24"/>
        </w:rPr>
      </w:pPr>
    </w:p>
    <w:sectPr w:rsidR="00DD6068" w:rsidSect="00237B3E">
      <w:pgSz w:w="11906" w:h="16838" w:code="9"/>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CA8A8" w14:textId="77777777" w:rsidR="001205CE" w:rsidRDefault="001205CE" w:rsidP="00F42C86">
      <w:pPr>
        <w:spacing w:after="0" w:line="240" w:lineRule="auto"/>
      </w:pPr>
      <w:r>
        <w:separator/>
      </w:r>
    </w:p>
  </w:endnote>
  <w:endnote w:type="continuationSeparator" w:id="0">
    <w:p w14:paraId="515500AB" w14:textId="77777777" w:rsidR="001205CE" w:rsidRDefault="001205CE" w:rsidP="00F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725BD" w14:textId="77777777" w:rsidR="001205CE" w:rsidRDefault="001205CE" w:rsidP="00F42C86">
      <w:pPr>
        <w:spacing w:after="0" w:line="240" w:lineRule="auto"/>
      </w:pPr>
      <w:r>
        <w:separator/>
      </w:r>
    </w:p>
  </w:footnote>
  <w:footnote w:type="continuationSeparator" w:id="0">
    <w:p w14:paraId="4779F29E" w14:textId="77777777" w:rsidR="001205CE" w:rsidRDefault="001205CE" w:rsidP="00F42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3E0"/>
    <w:multiLevelType w:val="hybridMultilevel"/>
    <w:tmpl w:val="8AF8BD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6553E"/>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0C8F"/>
    <w:multiLevelType w:val="hybridMultilevel"/>
    <w:tmpl w:val="1AF8F91E"/>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B242B5"/>
    <w:multiLevelType w:val="hybridMultilevel"/>
    <w:tmpl w:val="96363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C9025C"/>
    <w:multiLevelType w:val="hybridMultilevel"/>
    <w:tmpl w:val="2F287EF4"/>
    <w:lvl w:ilvl="0" w:tplc="86A83CB8">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B22DD9"/>
    <w:multiLevelType w:val="hybridMultilevel"/>
    <w:tmpl w:val="D556C882"/>
    <w:lvl w:ilvl="0" w:tplc="D73463B6">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7" w15:restartNumberingAfterBreak="0">
    <w:nsid w:val="2D0B350F"/>
    <w:multiLevelType w:val="hybridMultilevel"/>
    <w:tmpl w:val="D2746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BD548D"/>
    <w:multiLevelType w:val="hybridMultilevel"/>
    <w:tmpl w:val="F7E246CA"/>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4C78D6"/>
    <w:multiLevelType w:val="hybridMultilevel"/>
    <w:tmpl w:val="04CC558C"/>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A300EB"/>
    <w:multiLevelType w:val="hybridMultilevel"/>
    <w:tmpl w:val="C4C8C708"/>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272E7A"/>
    <w:multiLevelType w:val="multilevel"/>
    <w:tmpl w:val="D8D6380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B7ED3"/>
    <w:multiLevelType w:val="hybridMultilevel"/>
    <w:tmpl w:val="8CAAE9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365945"/>
    <w:multiLevelType w:val="hybridMultilevel"/>
    <w:tmpl w:val="5AC46A4A"/>
    <w:lvl w:ilvl="0" w:tplc="0426000F">
      <w:start w:val="1"/>
      <w:numFmt w:val="decimal"/>
      <w:lvlText w:val="%1."/>
      <w:lvlJc w:val="left"/>
      <w:pPr>
        <w:ind w:left="720" w:hanging="360"/>
      </w:pPr>
      <w:rPr>
        <w:rFonts w:hint="default"/>
      </w:rPr>
    </w:lvl>
    <w:lvl w:ilvl="1" w:tplc="F8021258">
      <w:start w:val="1"/>
      <w:numFmt w:val="decimal"/>
      <w:lvlText w:val="%2."/>
      <w:lvlJc w:val="left"/>
      <w:pPr>
        <w:ind w:left="1440" w:hanging="360"/>
      </w:pPr>
      <w:rPr>
        <w:rFonts w:asciiTheme="minorHAnsi" w:eastAsiaTheme="minorHAnsi" w:hAnsiTheme="minorHAnsi" w:cstheme="minorBid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601D7456"/>
    <w:multiLevelType w:val="hybridMultilevel"/>
    <w:tmpl w:val="C47A11A2"/>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65967DA8"/>
    <w:multiLevelType w:val="multilevel"/>
    <w:tmpl w:val="6A84E8C2"/>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EE6216"/>
    <w:multiLevelType w:val="hybridMultilevel"/>
    <w:tmpl w:val="548E3D00"/>
    <w:lvl w:ilvl="0" w:tplc="B1360E80">
      <w:start w:val="1"/>
      <w:numFmt w:val="upperRoman"/>
      <w:lvlText w:val="%1."/>
      <w:lvlJc w:val="left"/>
      <w:pPr>
        <w:ind w:left="720" w:hanging="720"/>
      </w:pPr>
      <w:rPr>
        <w:rFonts w:hint="default"/>
        <w:i/>
        <w:sz w:val="28"/>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CE56AA5"/>
    <w:multiLevelType w:val="multilevel"/>
    <w:tmpl w:val="0426001F"/>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DD1F00"/>
    <w:multiLevelType w:val="hybridMultilevel"/>
    <w:tmpl w:val="42563984"/>
    <w:lvl w:ilvl="0" w:tplc="63900946">
      <w:start w:val="1"/>
      <w:numFmt w:val="decimal"/>
      <w:lvlText w:val="%1."/>
      <w:lvlJc w:val="left"/>
      <w:pPr>
        <w:ind w:left="804" w:hanging="360"/>
      </w:pPr>
      <w:rPr>
        <w:rFonts w:hint="default"/>
      </w:rPr>
    </w:lvl>
    <w:lvl w:ilvl="1" w:tplc="04260019" w:tentative="1">
      <w:start w:val="1"/>
      <w:numFmt w:val="lowerLetter"/>
      <w:lvlText w:val="%2."/>
      <w:lvlJc w:val="left"/>
      <w:pPr>
        <w:ind w:left="1524" w:hanging="360"/>
      </w:pPr>
    </w:lvl>
    <w:lvl w:ilvl="2" w:tplc="0426001B" w:tentative="1">
      <w:start w:val="1"/>
      <w:numFmt w:val="lowerRoman"/>
      <w:lvlText w:val="%3."/>
      <w:lvlJc w:val="right"/>
      <w:pPr>
        <w:ind w:left="2244" w:hanging="180"/>
      </w:pPr>
    </w:lvl>
    <w:lvl w:ilvl="3" w:tplc="0426000F" w:tentative="1">
      <w:start w:val="1"/>
      <w:numFmt w:val="decimal"/>
      <w:lvlText w:val="%4."/>
      <w:lvlJc w:val="left"/>
      <w:pPr>
        <w:ind w:left="2964" w:hanging="360"/>
      </w:pPr>
    </w:lvl>
    <w:lvl w:ilvl="4" w:tplc="04260019" w:tentative="1">
      <w:start w:val="1"/>
      <w:numFmt w:val="lowerLetter"/>
      <w:lvlText w:val="%5."/>
      <w:lvlJc w:val="left"/>
      <w:pPr>
        <w:ind w:left="3684" w:hanging="360"/>
      </w:pPr>
    </w:lvl>
    <w:lvl w:ilvl="5" w:tplc="0426001B" w:tentative="1">
      <w:start w:val="1"/>
      <w:numFmt w:val="lowerRoman"/>
      <w:lvlText w:val="%6."/>
      <w:lvlJc w:val="right"/>
      <w:pPr>
        <w:ind w:left="4404" w:hanging="180"/>
      </w:pPr>
    </w:lvl>
    <w:lvl w:ilvl="6" w:tplc="0426000F" w:tentative="1">
      <w:start w:val="1"/>
      <w:numFmt w:val="decimal"/>
      <w:lvlText w:val="%7."/>
      <w:lvlJc w:val="left"/>
      <w:pPr>
        <w:ind w:left="5124" w:hanging="360"/>
      </w:pPr>
    </w:lvl>
    <w:lvl w:ilvl="7" w:tplc="04260019" w:tentative="1">
      <w:start w:val="1"/>
      <w:numFmt w:val="lowerLetter"/>
      <w:lvlText w:val="%8."/>
      <w:lvlJc w:val="left"/>
      <w:pPr>
        <w:ind w:left="5844" w:hanging="360"/>
      </w:pPr>
    </w:lvl>
    <w:lvl w:ilvl="8" w:tplc="0426001B" w:tentative="1">
      <w:start w:val="1"/>
      <w:numFmt w:val="lowerRoman"/>
      <w:lvlText w:val="%9."/>
      <w:lvlJc w:val="right"/>
      <w:pPr>
        <w:ind w:left="6564" w:hanging="180"/>
      </w:pPr>
    </w:lvl>
  </w:abstractNum>
  <w:abstractNum w:abstractNumId="21" w15:restartNumberingAfterBreak="0">
    <w:nsid w:val="777508CB"/>
    <w:multiLevelType w:val="hybridMultilevel"/>
    <w:tmpl w:val="2222B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9"/>
  </w:num>
  <w:num w:numId="3">
    <w:abstractNumId w:val="8"/>
  </w:num>
  <w:num w:numId="4">
    <w:abstractNumId w:val="3"/>
  </w:num>
  <w:num w:numId="5">
    <w:abstractNumId w:val="15"/>
  </w:num>
  <w:num w:numId="6">
    <w:abstractNumId w:val="10"/>
  </w:num>
  <w:num w:numId="7">
    <w:abstractNumId w:val="13"/>
  </w:num>
  <w:num w:numId="8">
    <w:abstractNumId w:val="11"/>
  </w:num>
  <w:num w:numId="9">
    <w:abstractNumId w:val="7"/>
  </w:num>
  <w:num w:numId="10">
    <w:abstractNumId w:val="21"/>
  </w:num>
  <w:num w:numId="11">
    <w:abstractNumId w:val="0"/>
  </w:num>
  <w:num w:numId="12">
    <w:abstractNumId w:val="4"/>
  </w:num>
  <w:num w:numId="13">
    <w:abstractNumId w:val="16"/>
  </w:num>
  <w:num w:numId="14">
    <w:abstractNumId w:val="6"/>
  </w:num>
  <w:num w:numId="15">
    <w:abstractNumId w:val="12"/>
  </w:num>
  <w:num w:numId="16">
    <w:abstractNumId w:val="20"/>
  </w:num>
  <w:num w:numId="17">
    <w:abstractNumId w:val="18"/>
  </w:num>
  <w:num w:numId="18">
    <w:abstractNumId w:val="17"/>
  </w:num>
  <w:num w:numId="19">
    <w:abstractNumId w:val="5"/>
  </w:num>
  <w:num w:numId="20">
    <w:abstractNumId w:val="14"/>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21"/>
    <w:rsid w:val="000120CF"/>
    <w:rsid w:val="0001245D"/>
    <w:rsid w:val="00047E91"/>
    <w:rsid w:val="00060407"/>
    <w:rsid w:val="00065FD8"/>
    <w:rsid w:val="00096406"/>
    <w:rsid w:val="000D2309"/>
    <w:rsid w:val="000D30B1"/>
    <w:rsid w:val="0011356C"/>
    <w:rsid w:val="001205CE"/>
    <w:rsid w:val="001237C3"/>
    <w:rsid w:val="0012396E"/>
    <w:rsid w:val="00151CCF"/>
    <w:rsid w:val="00153692"/>
    <w:rsid w:val="0016658F"/>
    <w:rsid w:val="00171E9C"/>
    <w:rsid w:val="001A2187"/>
    <w:rsid w:val="001C18BE"/>
    <w:rsid w:val="001C6351"/>
    <w:rsid w:val="00237B3E"/>
    <w:rsid w:val="00251AA1"/>
    <w:rsid w:val="00253A21"/>
    <w:rsid w:val="00255242"/>
    <w:rsid w:val="00296023"/>
    <w:rsid w:val="002B6375"/>
    <w:rsid w:val="002B7868"/>
    <w:rsid w:val="002D2506"/>
    <w:rsid w:val="002F0F5E"/>
    <w:rsid w:val="00314CC0"/>
    <w:rsid w:val="00324782"/>
    <w:rsid w:val="00325F27"/>
    <w:rsid w:val="00343E6B"/>
    <w:rsid w:val="00350C72"/>
    <w:rsid w:val="0035745C"/>
    <w:rsid w:val="003A266E"/>
    <w:rsid w:val="003D2031"/>
    <w:rsid w:val="003E5220"/>
    <w:rsid w:val="0042587B"/>
    <w:rsid w:val="00426D59"/>
    <w:rsid w:val="0043243C"/>
    <w:rsid w:val="00442C6F"/>
    <w:rsid w:val="00452CA8"/>
    <w:rsid w:val="004628B1"/>
    <w:rsid w:val="0046549C"/>
    <w:rsid w:val="00491E9A"/>
    <w:rsid w:val="004A5FC8"/>
    <w:rsid w:val="004B054A"/>
    <w:rsid w:val="004B2216"/>
    <w:rsid w:val="004B6261"/>
    <w:rsid w:val="004B6BF4"/>
    <w:rsid w:val="004C2A79"/>
    <w:rsid w:val="004C3204"/>
    <w:rsid w:val="004D40DD"/>
    <w:rsid w:val="004E2F8C"/>
    <w:rsid w:val="004F44BD"/>
    <w:rsid w:val="00506E09"/>
    <w:rsid w:val="005117B6"/>
    <w:rsid w:val="00522FD2"/>
    <w:rsid w:val="00565749"/>
    <w:rsid w:val="005664D9"/>
    <w:rsid w:val="00587A0C"/>
    <w:rsid w:val="005C0158"/>
    <w:rsid w:val="005F16A0"/>
    <w:rsid w:val="006172BB"/>
    <w:rsid w:val="00617947"/>
    <w:rsid w:val="00641605"/>
    <w:rsid w:val="00657DB9"/>
    <w:rsid w:val="00673AC4"/>
    <w:rsid w:val="006D0BE2"/>
    <w:rsid w:val="006D3460"/>
    <w:rsid w:val="006F27F7"/>
    <w:rsid w:val="00741E76"/>
    <w:rsid w:val="007863D0"/>
    <w:rsid w:val="007914E8"/>
    <w:rsid w:val="007C63AF"/>
    <w:rsid w:val="008665D6"/>
    <w:rsid w:val="00894553"/>
    <w:rsid w:val="008B1E1C"/>
    <w:rsid w:val="008B3676"/>
    <w:rsid w:val="008B72AB"/>
    <w:rsid w:val="008D7D65"/>
    <w:rsid w:val="008E703F"/>
    <w:rsid w:val="008E74E2"/>
    <w:rsid w:val="008F0FCE"/>
    <w:rsid w:val="008F3A10"/>
    <w:rsid w:val="009027B7"/>
    <w:rsid w:val="00923F12"/>
    <w:rsid w:val="00945D5C"/>
    <w:rsid w:val="009979C3"/>
    <w:rsid w:val="009A7229"/>
    <w:rsid w:val="009B737D"/>
    <w:rsid w:val="009D4876"/>
    <w:rsid w:val="00A1108D"/>
    <w:rsid w:val="00A55CA7"/>
    <w:rsid w:val="00A833D5"/>
    <w:rsid w:val="00A94627"/>
    <w:rsid w:val="00A94DBA"/>
    <w:rsid w:val="00AC14B3"/>
    <w:rsid w:val="00AD363B"/>
    <w:rsid w:val="00AD392D"/>
    <w:rsid w:val="00AF120E"/>
    <w:rsid w:val="00B01120"/>
    <w:rsid w:val="00B23721"/>
    <w:rsid w:val="00B311A4"/>
    <w:rsid w:val="00B337C3"/>
    <w:rsid w:val="00B46AA4"/>
    <w:rsid w:val="00B531C3"/>
    <w:rsid w:val="00B64B9C"/>
    <w:rsid w:val="00B754AF"/>
    <w:rsid w:val="00B75E76"/>
    <w:rsid w:val="00B760EC"/>
    <w:rsid w:val="00B97634"/>
    <w:rsid w:val="00BB5DF3"/>
    <w:rsid w:val="00BD43CD"/>
    <w:rsid w:val="00BE147E"/>
    <w:rsid w:val="00BF0E9D"/>
    <w:rsid w:val="00C021C3"/>
    <w:rsid w:val="00C24D51"/>
    <w:rsid w:val="00C3123A"/>
    <w:rsid w:val="00C3591E"/>
    <w:rsid w:val="00C37BD4"/>
    <w:rsid w:val="00C57BD6"/>
    <w:rsid w:val="00C64EEF"/>
    <w:rsid w:val="00C7140C"/>
    <w:rsid w:val="00C727F2"/>
    <w:rsid w:val="00CF716D"/>
    <w:rsid w:val="00D22D4A"/>
    <w:rsid w:val="00D33D18"/>
    <w:rsid w:val="00D924B1"/>
    <w:rsid w:val="00DA26CB"/>
    <w:rsid w:val="00DB203E"/>
    <w:rsid w:val="00DC61C5"/>
    <w:rsid w:val="00DD6068"/>
    <w:rsid w:val="00E23A30"/>
    <w:rsid w:val="00E26DC9"/>
    <w:rsid w:val="00E556B3"/>
    <w:rsid w:val="00E71202"/>
    <w:rsid w:val="00E94E19"/>
    <w:rsid w:val="00EB0E5A"/>
    <w:rsid w:val="00EC4538"/>
    <w:rsid w:val="00EC720C"/>
    <w:rsid w:val="00ED688E"/>
    <w:rsid w:val="00EF3B67"/>
    <w:rsid w:val="00F14219"/>
    <w:rsid w:val="00F3540F"/>
    <w:rsid w:val="00F36BC1"/>
    <w:rsid w:val="00F42C86"/>
    <w:rsid w:val="00F51FEB"/>
    <w:rsid w:val="00F667DB"/>
    <w:rsid w:val="00F92B26"/>
    <w:rsid w:val="00FA6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3F0F"/>
  <w15:chartTrackingRefBased/>
  <w15:docId w15:val="{91EDBCCF-2739-4E14-8E0C-60A1C7E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2"/>
    <w:basedOn w:val="Normal"/>
    <w:link w:val="ListParagraphChar"/>
    <w:uiPriority w:val="34"/>
    <w:qFormat/>
    <w:rsid w:val="00EC720C"/>
    <w:pPr>
      <w:ind w:left="720"/>
      <w:contextualSpacing/>
    </w:pPr>
  </w:style>
  <w:style w:type="paragraph" w:styleId="EndnoteText">
    <w:name w:val="endnote text"/>
    <w:basedOn w:val="Normal"/>
    <w:link w:val="EndnoteTextChar"/>
    <w:uiPriority w:val="99"/>
    <w:semiHidden/>
    <w:unhideWhenUsed/>
    <w:rsid w:val="00F42C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C86"/>
    <w:rPr>
      <w:sz w:val="20"/>
      <w:szCs w:val="20"/>
    </w:rPr>
  </w:style>
  <w:style w:type="character" w:styleId="EndnoteReference">
    <w:name w:val="endnote reference"/>
    <w:basedOn w:val="DefaultParagraphFont"/>
    <w:uiPriority w:val="99"/>
    <w:semiHidden/>
    <w:unhideWhenUsed/>
    <w:rsid w:val="00F42C86"/>
    <w:rPr>
      <w:vertAlign w:val="superscript"/>
    </w:rPr>
  </w:style>
  <w:style w:type="character" w:styleId="CommentReference">
    <w:name w:val="annotation reference"/>
    <w:basedOn w:val="DefaultParagraphFont"/>
    <w:uiPriority w:val="99"/>
    <w:semiHidden/>
    <w:unhideWhenUsed/>
    <w:rsid w:val="00B531C3"/>
    <w:rPr>
      <w:sz w:val="16"/>
      <w:szCs w:val="16"/>
    </w:rPr>
  </w:style>
  <w:style w:type="paragraph" w:styleId="CommentText">
    <w:name w:val="annotation text"/>
    <w:basedOn w:val="Normal"/>
    <w:link w:val="CommentTextChar"/>
    <w:uiPriority w:val="99"/>
    <w:unhideWhenUsed/>
    <w:rsid w:val="00B531C3"/>
    <w:pPr>
      <w:spacing w:line="240" w:lineRule="auto"/>
    </w:pPr>
    <w:rPr>
      <w:sz w:val="20"/>
      <w:szCs w:val="20"/>
    </w:rPr>
  </w:style>
  <w:style w:type="character" w:customStyle="1" w:styleId="CommentTextChar">
    <w:name w:val="Comment Text Char"/>
    <w:basedOn w:val="DefaultParagraphFont"/>
    <w:link w:val="CommentText"/>
    <w:uiPriority w:val="99"/>
    <w:rsid w:val="00B531C3"/>
    <w:rPr>
      <w:sz w:val="20"/>
      <w:szCs w:val="20"/>
    </w:rPr>
  </w:style>
  <w:style w:type="paragraph" w:styleId="CommentSubject">
    <w:name w:val="annotation subject"/>
    <w:basedOn w:val="CommentText"/>
    <w:next w:val="CommentText"/>
    <w:link w:val="CommentSubjectChar"/>
    <w:uiPriority w:val="99"/>
    <w:semiHidden/>
    <w:unhideWhenUsed/>
    <w:rsid w:val="00B531C3"/>
    <w:rPr>
      <w:b/>
      <w:bCs/>
    </w:rPr>
  </w:style>
  <w:style w:type="character" w:customStyle="1" w:styleId="CommentSubjectChar">
    <w:name w:val="Comment Subject Char"/>
    <w:basedOn w:val="CommentTextChar"/>
    <w:link w:val="CommentSubject"/>
    <w:uiPriority w:val="99"/>
    <w:semiHidden/>
    <w:rsid w:val="00B531C3"/>
    <w:rPr>
      <w:b/>
      <w:bCs/>
      <w:sz w:val="20"/>
      <w:szCs w:val="20"/>
    </w:rPr>
  </w:style>
  <w:style w:type="paragraph" w:styleId="BalloonText">
    <w:name w:val="Balloon Text"/>
    <w:basedOn w:val="Normal"/>
    <w:link w:val="BalloonTextChar"/>
    <w:uiPriority w:val="99"/>
    <w:semiHidden/>
    <w:unhideWhenUsed/>
    <w:rsid w:val="00B5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C3"/>
    <w:rPr>
      <w:rFonts w:ascii="Segoe UI" w:hAnsi="Segoe UI" w:cs="Segoe UI"/>
      <w:sz w:val="18"/>
      <w:szCs w:val="18"/>
    </w:rPr>
  </w:style>
  <w:style w:type="paragraph" w:styleId="Revision">
    <w:name w:val="Revision"/>
    <w:hidden/>
    <w:uiPriority w:val="99"/>
    <w:semiHidden/>
    <w:rsid w:val="008F3A10"/>
    <w:pPr>
      <w:spacing w:after="0" w:line="240" w:lineRule="auto"/>
    </w:pPr>
  </w:style>
  <w:style w:type="table" w:styleId="TableGrid">
    <w:name w:val="Table Grid"/>
    <w:basedOn w:val="TableNormal"/>
    <w:uiPriority w:val="39"/>
    <w:rsid w:val="0089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E9A"/>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426D59"/>
  </w:style>
  <w:style w:type="paragraph" w:customStyle="1" w:styleId="f1">
    <w:name w:val="f1"/>
    <w:basedOn w:val="Normal"/>
    <w:next w:val="FootnoteText"/>
    <w:uiPriority w:val="99"/>
    <w:semiHidden/>
    <w:unhideWhenUsed/>
    <w:qFormat/>
    <w:rsid w:val="00BB5DF3"/>
    <w:pPr>
      <w:spacing w:after="0" w:line="240" w:lineRule="auto"/>
    </w:pPr>
    <w:rPr>
      <w:rFonts w:ascii="Mangal" w:hAnsi="Mangal"/>
      <w:sz w:val="20"/>
      <w:szCs w:val="20"/>
      <w:lang w:val="en-US"/>
    </w:rPr>
  </w:style>
  <w:style w:type="paragraph" w:styleId="FootnoteText">
    <w:name w:val="footnote text"/>
    <w:basedOn w:val="Normal"/>
    <w:link w:val="FootnoteTextChar"/>
    <w:uiPriority w:val="99"/>
    <w:semiHidden/>
    <w:unhideWhenUsed/>
    <w:rsid w:val="00BB5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F3"/>
    <w:rPr>
      <w:sz w:val="20"/>
      <w:szCs w:val="20"/>
    </w:rPr>
  </w:style>
  <w:style w:type="paragraph" w:customStyle="1" w:styleId="naisf">
    <w:name w:val="naisf"/>
    <w:basedOn w:val="Normal"/>
    <w:rsid w:val="00DD6068"/>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c">
    <w:name w:val="naisc"/>
    <w:basedOn w:val="Normal"/>
    <w:rsid w:val="00DD6068"/>
    <w:pPr>
      <w:spacing w:before="75" w:after="75" w:line="240" w:lineRule="auto"/>
      <w:jc w:val="center"/>
    </w:pPr>
    <w:rPr>
      <w:rFonts w:ascii="Times New Roman" w:eastAsia="Times New Roman" w:hAnsi="Times New Roman" w:cs="Times New Roman"/>
      <w:sz w:val="24"/>
      <w:szCs w:val="24"/>
      <w:lang w:eastAsia="lv-LV"/>
    </w:rPr>
  </w:style>
  <w:style w:type="paragraph" w:customStyle="1" w:styleId="naislab">
    <w:name w:val="naislab"/>
    <w:basedOn w:val="Normal"/>
    <w:rsid w:val="00DD6068"/>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9170">
      <w:bodyDiv w:val="1"/>
      <w:marLeft w:val="0"/>
      <w:marRight w:val="0"/>
      <w:marTop w:val="0"/>
      <w:marBottom w:val="0"/>
      <w:divBdr>
        <w:top w:val="none" w:sz="0" w:space="0" w:color="auto"/>
        <w:left w:val="none" w:sz="0" w:space="0" w:color="auto"/>
        <w:bottom w:val="none" w:sz="0" w:space="0" w:color="auto"/>
        <w:right w:val="none" w:sz="0" w:space="0" w:color="auto"/>
      </w:divBdr>
    </w:div>
    <w:div w:id="12423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iem.go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2678</Words>
  <Characters>1528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Mihailovs</dc:creator>
  <cp:keywords/>
  <dc:description/>
  <cp:lastModifiedBy>Diāna Lapoško</cp:lastModifiedBy>
  <cp:revision>4</cp:revision>
  <dcterms:created xsi:type="dcterms:W3CDTF">2023-02-03T12:36:00Z</dcterms:created>
  <dcterms:modified xsi:type="dcterms:W3CDTF">2023-02-03T12:45:00Z</dcterms:modified>
</cp:coreProperties>
</file>